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ind w:left="0" w:firstLine="0"/>
        <w:jc w:val="righ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2"/>
          <w:szCs w:val="22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ru-RU" w:eastAsia="zh-CN" w:bidi="ar"/>
        </w:rPr>
        <w:t xml:space="preserve">                                                          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ru-RU" w:eastAsia="zh-CN" w:bidi="ar"/>
        </w:rPr>
        <w:t xml:space="preserve">          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Приложение №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>1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righ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2"/>
          <w:szCs w:val="22"/>
          <w:highlight w:val="none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2"/>
          <w:szCs w:val="22"/>
          <w:highlight w:val="none"/>
          <w:shd w:val="clear" w:fill="FFFFFF"/>
          <w:lang w:val="en-US" w:eastAsia="zh-CN" w:bidi="ar"/>
        </w:rPr>
        <w:t>к приказу №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2"/>
          <w:szCs w:val="22"/>
          <w:highlight w:val="none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2"/>
          <w:szCs w:val="22"/>
          <w:highlight w:val="none"/>
          <w:shd w:val="clear" w:fill="FFFFFF"/>
          <w:lang w:val="en-US" w:eastAsia="zh-CN" w:bidi="ar"/>
        </w:rPr>
        <w:t xml:space="preserve"> от «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2"/>
          <w:szCs w:val="22"/>
          <w:highlight w:val="none"/>
          <w:shd w:val="clear" w:fill="FFFFFF"/>
          <w:lang w:val="ru-RU" w:eastAsia="zh-CN" w:bidi="ar"/>
        </w:rPr>
        <w:t>10.10.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2"/>
          <w:szCs w:val="22"/>
          <w:highlight w:val="none"/>
          <w:shd w:val="clear" w:fill="FFFFFF"/>
          <w:lang w:val="en-US" w:eastAsia="zh-CN" w:bidi="ar"/>
        </w:rPr>
        <w:t xml:space="preserve">  202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2"/>
          <w:szCs w:val="22"/>
          <w:highlight w:val="none"/>
          <w:shd w:val="clear" w:fill="FFFFFF"/>
          <w:lang w:val="ru-RU" w:eastAsia="zh-CN" w:bidi="ar"/>
        </w:rPr>
        <w:t>3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2"/>
          <w:szCs w:val="22"/>
          <w:highlight w:val="none"/>
          <w:shd w:val="clear" w:fill="FFFFFF"/>
          <w:lang w:val="en-US" w:eastAsia="zh-CN" w:bidi="ar"/>
        </w:rPr>
        <w:t xml:space="preserve"> года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ru-RU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left"/>
        <w:textAlignment w:val="auto"/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ru-RU" w:eastAsia="zh-CN" w:bidi="ar"/>
        </w:rPr>
        <w:t>ПРИНЯТО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                                                                                                        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УТВЕРЖДЕНО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Педагогическим советом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                                                                 Заведующий  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МБ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Д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ОУ «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Ясли-сад № 305 г. Донецка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»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                                                  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«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Ясли-сад № 305 г. Донецка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»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(протокол №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ru-RU" w:eastAsia="zh-CN" w:bidi="ar"/>
        </w:rPr>
        <w:t>5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 от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ru-RU" w:eastAsia="zh-CN" w:bidi="ar"/>
        </w:rPr>
        <w:t>10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ru-RU" w:eastAsia="zh-CN" w:bidi="ar"/>
        </w:rPr>
        <w:t>10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.202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ru-RU" w:eastAsia="zh-CN" w:bidi="ar"/>
        </w:rPr>
        <w:t>3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)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ru-RU" w:eastAsia="zh-CN" w:bidi="ar"/>
        </w:rPr>
        <w:t xml:space="preserve">                 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                                     Шатохиной Е.А.___________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left"/>
        <w:textAlignment w:val="auto"/>
        <w:rPr>
          <w:highlight w:val="none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                                                                                                        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ru-RU" w:eastAsia="zh-CN" w:bidi="ar"/>
        </w:rPr>
        <w:t xml:space="preserve">      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от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ru-RU" w:eastAsia="zh-CN" w:bidi="ar"/>
        </w:rPr>
        <w:t>10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ru-RU" w:eastAsia="zh-CN" w:bidi="ar"/>
        </w:rPr>
        <w:t>1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0.202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ru-RU" w:eastAsia="zh-CN" w:bidi="ar"/>
        </w:rPr>
        <w:t>3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 №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left"/>
        <w:textAlignment w:val="auto"/>
      </w:pP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П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ОЛОЖЕНИЕ О СИСТЕМЕ НАСТАВНИЧЕСТВА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 xml:space="preserve">ПЕДАГОГИЧЕСКИХ РАБОТНИКОВ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В М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УНИЦИПАЛЬНОМ БЮДЖЕТНОМ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ДОШКОЛЬНОМ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УЧРЕЖДЕНИИ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«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 xml:space="preserve">ЯСЛИ </w:t>
      </w:r>
      <w:bookmarkStart w:id="0" w:name="_GoBack"/>
      <w:bookmarkEnd w:id="0"/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-САД № 305 ГОРОДА ДОНЕЦКА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545" w:leftChars="0"/>
        <w:jc w:val="both"/>
        <w:textAlignment w:val="auto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1.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Общие положения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1.1. Настоящее Положение о системе наставничества педагогических работников в муниципальном бюджетном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ru-RU" w:eastAsia="zh-CN" w:bidi="ar"/>
        </w:rPr>
        <w:t xml:space="preserve">дошкольном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 учреждении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«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ru-RU" w:eastAsia="zh-CN" w:bidi="ar"/>
        </w:rPr>
        <w:t>ЯСЛИ-САД № 305 ГОРОДА ДОНЕЦКА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» определяет цели, задачи, формы и порядок осуществления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наставничества (далее – Положение). Разработано в соответствии с нормативной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правовой базой в сфере образования и наставничества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ru-RU" w:eastAsia="zh-CN" w:bidi="ar"/>
        </w:rPr>
        <w:t>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ru-RU" w:eastAsia="zh-CN" w:bidi="ar"/>
        </w:rPr>
        <w:t>-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в соответствии с Федеральным законом от 29.12.2012 г. № 273- ФЗ «Об образовании в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Российской Федерации» (с изменениями и дополнениями),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ru-RU" w:eastAsia="zh-CN" w:bidi="ar"/>
        </w:rPr>
        <w:t>-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Письм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ru-RU" w:eastAsia="zh-CN" w:bidi="ar"/>
        </w:rPr>
        <w:t>а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 Минпросвещения России N АЗ-1128/08, Профсоюза работников народного образования и науки РФ N 657 от 21.12.2021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ru-RU" w:eastAsia="zh-CN" w:bidi="ar"/>
        </w:rPr>
        <w:t>«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О направлении Методических рекомендаций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ru-RU" w:eastAsia="zh-CN" w:bidi="ar"/>
        </w:rPr>
        <w:t>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ru-RU" w:eastAsia="zh-CN" w:bidi="ar"/>
        </w:rPr>
        <w:t>-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Методически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ru-RU" w:eastAsia="zh-CN" w:bidi="ar"/>
        </w:rPr>
        <w:t xml:space="preserve">х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 рекомендаци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ru-RU" w:eastAsia="zh-CN" w:bidi="ar"/>
        </w:rPr>
        <w:t>й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  в соответствии с пунктом 33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распоряжения Правительства Российской Федерации от 31 декабря 2019 г. № 3273-р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(ред. от 20 августа 2021 г.) «Об утверждении основных принципов национальной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ru-RU" w:eastAsia="zh-CN" w:bidi="ar"/>
        </w:rPr>
        <w:t xml:space="preserve"> с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истемы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профессионального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роста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педагогических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работников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Российской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Федерации, включая национальную систему учительского роста»,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ru-RU" w:eastAsia="zh-CN" w:bidi="ar"/>
        </w:rPr>
        <w:t xml:space="preserve">-в соответствии реализации 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федерального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проекта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«Современная школа» национального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проекта «Образование»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(с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учетом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измененийи дополнений 2020 и 2021 гг.).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ru-RU" w:eastAsia="zh-CN" w:bidi="ar"/>
        </w:rPr>
        <w:t xml:space="preserve">-распоряжения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Министерства просвещения РФ от 25 декабря 2019 года № Р-145 «Об утверждении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методологии (целевой модели) наставничества обучающихся для организаций,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ru-RU" w:eastAsia="zh-CN" w:bidi="ar"/>
        </w:rPr>
        <w:t>о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существляющих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деятельность по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общеобразовательным, дополнительным общеобразовательным программам и программам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среднего профессионального образования, в том числе с применением лучших практик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обмена опытом между обучающимися».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ru-RU" w:eastAsia="zh-CN" w:bidi="ar"/>
        </w:rPr>
        <w:t>- (в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 соответствии со ст. 28, п. 1 ФЗ от 29.12.2012 N 273-ФЗ образовательная организация обладает автономией, под которой понимается самостоятельность в осуществлении образовательной деятельности, в том числе в разработке и принятии локальных нормативных актов в соответствии с настоящим Федеральным законом, иными нормативными правовыми актами Российской Федерации и уставом образовательной организации.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1.2. В Положении используются следующие понятия: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bCs w:val="0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Наставник –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педагогический работник, назначаемый ответственным за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профессиональную и должностную адаптацию лица, в отношении которого осуществ-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ляется наставническая деятельность в образовательной организации.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bCs w:val="0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Наставляемый –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предолевая тем самым свои профессиональные затруднения.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bCs w:val="0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Куратор –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сотрудник образовательной организации, учреждения из числаее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персонализированных(ой)программ(ы) наставничества.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bCs w:val="0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Наставничество –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форма обеспечения профессионального становления, развиия и адаптации к квалифицированному исполнению должностных обязанностей лиц,в отношении которых осуществляется наставничество.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i/>
          <w:iCs/>
          <w:color w:val="000000"/>
          <w:kern w:val="0"/>
          <w:sz w:val="28"/>
          <w:szCs w:val="28"/>
          <w:lang w:val="en-US" w:eastAsia="zh-CN" w:bidi="ar"/>
        </w:rPr>
        <w:t>Форма наставничества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 – способ реализации системы наставничества через организацию работы наставнической пары/группы, участники которой находятся в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заданной ролевой ситуации, определяемой основной деятельностью и позицией участников.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ru-RU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i/>
          <w:iCs/>
          <w:color w:val="000000"/>
          <w:kern w:val="0"/>
          <w:sz w:val="28"/>
          <w:szCs w:val="28"/>
          <w:lang w:val="en-US" w:eastAsia="zh-CN" w:bidi="ar"/>
        </w:rPr>
        <w:t>Персонализированная программа наставничества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 – это краткосрочная персонализированная программа (от 3 месяцев до 1 года), при необходимости может быть продлена); - создается для конкретной пары/группы наставников и наставляемых; - разрабатывается совместно наставником и наставляемым, или наставляемый знакомится с разработанной наставником программой (возможно, в присутствии куратора или члена методического объединения/совета наставников)включающая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нацеленныхна устранение выявленных профессиональных затруднений наставляемогои на поддержку его сильных сторон.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1.2.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ru-RU" w:eastAsia="zh-CN" w:bidi="ar"/>
        </w:rPr>
        <w:t>1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. Организационно-методическое и информационно-методическое обеспечение реализации системы (целевой модели) наставничества Организационно-методическое обеспечение реализации системы (целевой модели) наставничества в образовательной организации при наличии педагогов, которых необходимо включить в наставническую деятельность в качестве наставляемых, предполагает следующие виды деятельности: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 - формирование пар/групп "наставник - наставляемый" с составлением персонализированных программ наставничества для конкретных пар/групп;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1.3. Основными принципами системы наставничества педагогических рабо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т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ников являются: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1)принцип научности - предполагает применение научно-обоснованных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методик и технологий в сфере наставничества педагогических работников;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2)принцип системности и стратегической целостности - предполагает раз-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работку и реализацию практик наставничества с максимальным охватом всех необходимых компонентов системы образования на федеральном, региональном,муници-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пальном уровнях и уровне образовательной организации;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3)принцип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легитимности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подразумевает соответствие деятельности по релизации программы наставничества законодательству Российской Федерации,региональной нормативно-правовой базе;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4)принцип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обеспечения суверенных прав личности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предполагает приоритетинтересов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5)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принцип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добровольности, свободы выбора, учета многофакторности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 определении и совместной деятельности наставника и наставляемого;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6) принцип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аксиологичности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7) принцип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личной ответственности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8) принцип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индивидуализации и персонализации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наставничества направлен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на сохранение индивидуальных приоритетов в создании для наставляемого индивидуальной траектории развития;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9) принцип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равенства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признает, что наставничество реализуется людьми,имеющими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1.4. Участие в системе наставничества не должно наносить ущерба образова-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тельному процессу образовательной организации. Решение об освобождении наставника и наставляемого от выполнения должностных обязанностей для учатия в мероприятиях плана реализации персонализированной программы наставничества принимает руководитель образовательной организации висключительных случаях при условии обеспечения непрерывностиобразовательного процесса в образовательной организации и замены их отсутствия.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2. Цель и задачи системы наставничества. Формы наставничества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2.1.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Цель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системы наставничества педагогических работников в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ДОУ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–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2.2.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Задачи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системы наставничества педагогических работников: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- содействовать созданию в образовательной организации психологически комфортной образовательной среды наставничества, способствующей раскрытию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личностного, профессионального, творческого потенциала педагогов путем проектирования их индивидуальной профессиональной траектории;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 оказывать помощь в освоении цифровой информационно-коммуникативной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организации,регио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нальных систем научно-методического сопровождения педагогических работников и управленческих кадров;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 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- способствовать развитию профессиональных компетенций педагогов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путемвнедрения разнообразных, в том числе реверсивных, сетевых и дистанционных форм наставничества;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-содействовать увеличению числа закрепившихся в профессии педагогиче-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ских кадров, в том числе молодых/начинающих педагогов;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 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ДОУ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, ознакомление с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традициями и укладом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сада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, а также в преодолении профессиональных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трудностей, возникающих при выполнении должностных обязанностей;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 обеспечивать формирование и развитие профессиональных знаний и навыков педагога, в отношении которого осуществляется наставничество;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 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- содействовать в выработке навыков профессионального поведения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педаг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о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гов, в отношении которых осуществляется наставничество, соответствующегопрофессионально-этическим принципам, а также требованиям, установленным законодательством;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- знакомить педагогов, в отношении которых осуществляется наставничество, с эффективными формами и методами индивидуальной работы и работы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 коллективе, направленными на развитие их способности самостоятельнои качественно выполнять возложенные на них должностные обязанности, повышать свой профессиональный уровень.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2.3. В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ДОУ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применяются разнообразные формы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наставничества («педагог – педагог», «руководитель образовательной организации – педагог»,  «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социальный партнёр-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педагог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ДОУ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» и другие)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Традиционная форма наставничества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(«один-на-один»)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 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>Форма наставничества «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ru-RU" w:eastAsia="zh-CN" w:bidi="ar"/>
        </w:rPr>
        <w:t>педагог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 –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ru-RU" w:eastAsia="zh-CN" w:bidi="ar"/>
        </w:rPr>
        <w:t>педагог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>»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– способ реализации целевой модели наставничества через организацию взаимодействия наставнической пары «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педагог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-профессионал –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педагог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, вовлеченный в различные формы поддержки и сопровождения».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М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одели взаимодействия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: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«опытный педагог – молодой специалист»,«лидер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педагогического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сообщества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–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педагог,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испытывающий профессиональные затруднения в сфере коммуникации»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«педагог-новатор – консервативный педагог»,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Форма наставничества «руководитель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ru-RU" w:eastAsia="zh-CN" w:bidi="ar"/>
        </w:rPr>
        <w:t>ДОУ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 –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ru-RU" w:eastAsia="zh-CN" w:bidi="ar"/>
        </w:rPr>
        <w:t>педагог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>»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способ реализации целевой модели наставничества через организацию взаимдействия наставнической пары «руководитель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ДОУ-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педагог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»,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>Форма наставничества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>«социальный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>партнер–педагог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ru-RU" w:eastAsia="zh-CN" w:bidi="ar"/>
        </w:rPr>
        <w:t xml:space="preserve"> ДОУ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>»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В роли социального партнёра могут быть: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сотрудники музеев, библиотек,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сотрудники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домов культуры и творчества)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опытные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педагог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и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дополнительного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образования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 с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пециалисты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психолого-педагогических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и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медико-социальных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центров – для педагогов дополнительного образования, работающих с детьми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 ограниченными возможностями здоровья (далее – ОВЗ).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2.4.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Виды наставничества педагогических работников в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ДОУ: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1" w:firstLineChars="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Виртуальное (дистанционное) наставничество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профессионалови сформировать банк данных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наставников, делает наставничество доступным для широкого круга лиц.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Наставничество в группе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– форма наставничества, когда один наставник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взаиодействует с группой наставляемых одновременно (от двух и более человек).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Краткосрочное или целеполагающее наставничество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себяв период между встречами и достичь поставленных целей.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Реверсивное наставничество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– профессионал младшего возраста становится наставником опытного работника по вопросам новых тенденций, технологий,а опытный педагог становится наставником молодого педагога в вопросах методики и организации учебно-воспитательного процесса.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Ситуационное наставничество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ситуацию,значимую для его подопечного.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Скоростное наставничество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– однократная встреча наставляемого (наставляемых) с наставником более высокого уровня(профессионалом/компетентным лицом)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 целью построения взаимоотношенийс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равному»).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3. Организация системы наставничества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3.1. Наставничество организуется на основании приказа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заведующего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ДОУ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«Об утверждении положения о системе наставничества педагогических работников в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МБДОУ « ЯСЛИ-САД №305 г. Донецка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». 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3.2. Педагогический работник назначается наставником с его письменного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согласия приказом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заведующего ДОУ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. Выполнение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педагогическим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р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аботник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ом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дополнительной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работы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наставнической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деятельности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р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егулируется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коллективным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договором,дополнительными соглашениями к их трудовому договору, положением об оплате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труда, иными локальными нормативными актами образовательной организации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 соответствии с трудовым законодательством.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3.3. Руководитель образовательной организации: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- осуществляет общее руководство и координацию внедрения (применения) системы (целевой модели) наставничества педагогических работников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образовательной организации;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-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 утверждает куратора реализации программ наставничества, способствует отбору наставников и наставляемых, а также утверждает их;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 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организации;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 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 способствует созданию сетевого взаимодействия в сфере наставничества,осуществляет контакты с различными учреждениями и организациямипо проблемам наставничества (заключение договоров о сотрудничестве,о социальном партнерстве, проведение координационных совещаний, участиев конференциях, форумах, вебинарах, семинарах по проблемам наставничества и т.п.);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- способствует организации условий для непрерывного повышения профе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с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сионального мастерства педагогических работников, аккумулированияи распространения лучших практик наставничества педагогических работников.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3.4. Куратор реализации программ наставничества: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 назначается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заведующим ДОУ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(заместитель заведующего по УВР/ старший воспитатель);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- своевременно (не менее одного раза в год) актуализирует информацию о наличии в образовательной организации педагогов, которых необходимо включить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 наставническую деятельность в качестве наставляемых;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 предлагает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заведующему ДОУ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для утверждения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состава   наставников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ДОУ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для утверждения (при необходимости его создания);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 разрабатывает Дорожную карту (план мероприятий) по реализации Положения о системе наставничества педагогических работников в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ДОУ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;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 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– официального сайта образовательной организации/страницы, социальных сетей;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 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- осуществляет координацию деятельности по наставничеству с ответственными  представителями региональной системы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наставничества, с сетевыми педагогическими сообществами;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 организует повышение уровня профессионального мастерства наставников, - курирует процесс разработки и реализации персонализированных программ наставничества;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 организует совместно с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заведующим ДОУ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мониторинг реализации системы наставничества педагогических работников в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ДОУ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;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- осуществляет мониторинг эффективности и результативности реализации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системы наставничества в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ДОУ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 реализации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системы наставничества, реализации персонализированных программ наставничества педагогических работников;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 фиксирует данные о количестве участников персонализированных программ наставничества в формах статистического наблюдения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3.5.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Н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аставник/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МО наставников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(при его наличии):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 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ДОУ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;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 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 воспитательная деятельность, организация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образовательной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деятельности, психолого-педагогическое сопровождение наставляемых и наставников и т.п.); 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- разрабатывает, апробирует и реализует персонализированные программы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наставничества, содержание которых соответствует запросу отдельных педагогов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и групп педагогических работников; 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-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анализир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ует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результаты диагностики профессиональных затруднений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и вносить соответствующие корректировки в персонализированные программы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наставничества;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- принимает участие в разработке методического сопровождения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разнообра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з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ных форм наставничества педагогических работников;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 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- осуществляет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организационно-педагогическое, учебно-методическое, обеспечение реализации персонализированных программ наставничества в образовательной организации;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 участвует в мониторинге реализации персонализированных программ наставничества педагогических работников;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 является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переговорной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площадкой для осуществления консультационных,согласовательных функций и функций медиации;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 совместно с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заведующим ДОУ и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куратором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участвует в разработке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поощрения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материальных и нематериальных стимул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ирования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наставников 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- участ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вует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в формировании банка лучших практик наставничества педагогических работников,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(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информационном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сопровождении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персонализированных программ наставничества на сайте (специализированной странице сайта)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ДОУ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и социальных сетях (совместно с куратором и системным администратором).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4. Права и обязанности наставника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4.1. Права наставника: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 привлекать для оказания помощи наставляемому других педагогических работников образовательной организации с их согласия;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 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 обращаться с заявлением к куратору и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заведующему ДОУ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с просьбой о сложении с него обязанностей наставника;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 осуществлять мониторинг деятельности наставляемого в форме личной проверки выполнения заданий.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4.2. Обязанности наставника: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- руководствоваться требованиями законодательства Российской Федерации, региональными и локальными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нормативными правовыми актами образовательной организации при осуществлении наставнической деятельности;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 находиться во взаимодействии со всеми структурами образовательной организации, осуществляющими работу с наставляемым по программе наставничества ( методический (педагогический) совет и пр.);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 осуществлять включение молодого/начинающего специалиста в общественную жизнь коллектива, содействовать расширению общекультурногои профессионального кругозора, в т.ч. и на личном примере;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 создавать условия для созидания и научного поиска, творчества в педагогическом процессе через привлечение к инновационной деятельности;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 содействовать укреплению и повышению уровня престижности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воспитательной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 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- рекомендовать участие наставляемого в профессиональных региональных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и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федеральных конкурсах, оказывать всестороннюю поддержку и методическое сопровождение.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5. Права и обязанности наставляемого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5.1. Права наставляемого: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 систематически повышать свой профессиональный уровень;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 участвовать в составлении персонализированной программы наставничества педагогических работников;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- обращаться к наставнику за помощью по вопросам, связанным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 должностными обязанностями, профессиональной деятельностью;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 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- обращаться к куратору и руководителю образовательной организации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 ходатайством о замене наставника.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5.2. Обязанности наставляемого: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 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регулирующиеобразовательную деятельность, деятельность в сфере наставничества педагогических работников;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- реализовывать мероприятия плана персонализированной программы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наставничества в установленные сроки;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 соблюдать правила внутреннего трудового распорядка образовательной организации;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- знать обязанности, предусмотренные должностной инструкцией, основные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направления профессиональной деятельности, полномочия и организацию работыв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образовательной организации;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 выполнять указания и рекомендации наставника по исполнению должностных, профессиональных обязанностей;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 совершенствовать профессиональные навыки, практические приемы и способы качественного исполнения должностных обязанностей;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- устранять совместно с наставником допущенные ошибки и выявленные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затруднения;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 проявлять дисциплинированность, организованность и культуру в работе и учебе;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- учиться у наставника передовым, инновационным методам и формам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работы, правильно строить свои взаимоотношения с ним.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6. Процесс формирования пар и групп наставников и педагогов, в отношении которых осуществляется наставничество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6.1. Формирование наставнических пар (групп) осуществляется по основным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критериям: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 профессиональный профиль или личный (компетентностный) опыт наставника должны соответствовать запросам наставляемого или наставляемых;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- у наставнической пары (группы) должен сложиться взаимный интерес и симпатия,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позволяющие в будущем эффективно взаимодействовать в рамках программы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н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аставничества.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ции.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7. Завершение персонализированной программы наставничества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7.1. Завершение персонализированной программы наставничества происходит в случае: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 завершения плана мероприятий персонализированной программы наставничества в полном объеме;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0" w:hanging="140" w:hangingChars="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- по инициативе наставника или наставляемого и/или обоюдному решению (по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у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важительным обстоятельствам);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-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форс-мажора).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7.2. Изменение сроков реализации персонализированной программы наста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в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ничества педагогических работников.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По обоюдному согласию наставника и наставляемого/наставляемых педагогов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в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ничества).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8. Условия публикации результатов персонализированной программы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 xml:space="preserve"> на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ставничества педагогических работников на сайте образовательной организации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8.1. Для размещения информации о реализации персонализированной программы наставничества педагогических работников на официальном сайте образов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тельной организации создается специальный раздел (рубрика).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н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аставничества педагогических работников, федеральная, региональная и локальная нормативно-правовая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к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ов в образовательной организации и др.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8.2. Результаты персонализированных программ наставничества педагогических работников в образовательной организации публикуются после их заверш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е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ния.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9. Финансово-экономические условия.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Мотивирование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и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стимулирование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Стимулирование реализации системы (целевой модели) наставничества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является инструментом мотивации и выполняет три функции –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экономическую,социальную и моральную.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>Материальное (денежное) стимулирование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предполагает возможность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организации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ru-RU" w:eastAsia="zh-CN" w:bidi="ar"/>
        </w:rPr>
        <w:t>в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том числе регионального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уровня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определять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размеры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выплат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компенсационного характера, установленные работнику за реализацию наставнической деятельности;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18"/>
          <w:szCs w:val="18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ru-RU" w:eastAsia="zh-CN" w:bidi="ar"/>
        </w:rPr>
        <w:t xml:space="preserve"> (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18"/>
          <w:szCs w:val="18"/>
          <w:lang w:val="en-US" w:eastAsia="zh-CN" w:bidi="ar"/>
        </w:rPr>
        <w:t>Трудовой кодекс Российской Федерации" от 30.12.2001 N 197-ФЗ (ред. от 22.11.2021) (с изм. и доп., вступ. в силу с 30.11.2021).статьей 144 Трудового кодекса Российской Федерации "Системы оплаты труда (в том числе тарифные системы оплаты труда) работников государственных и муниципальных учреждений"В соответствии с пунктом 1.2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18"/>
          <w:szCs w:val="18"/>
          <w:lang w:val="ru-RU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18"/>
          <w:szCs w:val="18"/>
          <w:lang w:val="en-US" w:eastAsia="zh-CN" w:bidi="ar"/>
        </w:rPr>
        <w:t>пунктом 2.3  приказа Минобрнауки России от 11 мая 2016 г. N 536 "Об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деятельность"с приказом Минобрнауки России от 22 декабря 2014 г. N 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18"/>
          <w:szCs w:val="18"/>
          <w:lang w:val="ru-RU" w:eastAsia="zh-CN" w:bidi="ar"/>
        </w:rPr>
        <w:t>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>Нематериальные способы стимулирования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предполагают комплекс мероприятий, направленных на повышение общественного статуса наставников, публичное признание их деятельности и заслуг, рост репутации, улучшение психологического климата в коллективе, увеличение работоспособности педагогических работников, повышение их лояльности к руководству, привлечение высококвалифицированных специалистов, которые не требуют прямого использования денежных и иных материальных ресурсов: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– наставники могут быть рекомендованы для включения в резерв управленческих кадров органов государственной власти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различных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уровней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и органов местного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самоуправления;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– наставническая деятельность может быть учтена при проведении аттестации, конкурса на занятие вакантной должности (карьерный рост), выдвижении на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профессиональные конкурсы педагогических работников, в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том числе в качестве членов жюри;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– награждение наставников дипломами/благодарственными письмами (на официальном сайте образовательной организации, в социальных сетях), представление к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награждению ведомственными наградами, поощрение в социальных программах.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На региональном уровне для популяризации роли наставника и повышения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его статуса рекомендуются такие меры, как организация и проведение фестивалей,форумов, конференций наставников на региональном и федеральном уровнях;проведение конкурсов профессионального мастерства и т.д.; организация сообществ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(ассоциаций)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наставников,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проведение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конкурсов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лучшего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наставника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муниципалитета (региона/Российской Федерации) с вручением премий.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Среди стимулирующих мер общегосударственного значения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можно выделить одну из государственных наград Российской Федерации – знак отличия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«За наставничество» (вместе с «Положением о знаке отличия «За наставничество»), введенный в соответствии с Указом Президента Российской Федерации от 2 марта 2018 г. № 94 «Об учреждении знака отличия «За наставничество». Им награждаются лучшие наставники молодежи из числа учителей, преподавателей и других работников образовательных организаций.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Также в качестве меры стимулирующего характера можно отметить ведомственные награды Минпросвещения России – нагрудные знаки «Почетный наставник» и «Молодость и Профессионализм», учрежденные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приказом Минпросвещения России от 1 июля 2021 г. № 400 «О ведомственных наградах Министерства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просвещения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Российской Федерации». Нагрудным знаком «Почетный наставник» также награждаются лучшие наставники молодежи из числа учителей, преподавателей и работников образовательных организаций. Нагрудным знаком «Молодость и профессионализм» награждаются за популяризацию профессии учителя, воспитателя, педагога, а также заслуги в сфере молодежной политики.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10.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Заключительные положения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10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.1. Настоящее Положение вступает в силу с момента утверждения руководителем образовательной организации и действует бессрочно.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10.2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 настояще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м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Положение могут быть внесены изменения и дополненияв соотетствии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</w:t>
      </w:r>
    </w:p>
    <w:p>
      <w:pPr>
        <w:keepNext w:val="0"/>
        <w:keepLines w:val="0"/>
        <w:widowControl/>
        <w:suppressLineNumbers w:val="0"/>
        <w:jc w:val="right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right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right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right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right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right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right"/>
        <w:rPr>
          <w:b w:val="0"/>
          <w:bCs w:val="0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Приложение 1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ru-RU" w:eastAsia="zh-CN" w:bidi="ar"/>
        </w:rPr>
        <w:t>А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right"/>
        <w:rPr>
          <w:b w:val="0"/>
          <w:bCs w:val="0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Заведующему МБДОУ</w:t>
      </w:r>
    </w:p>
    <w:p>
      <w:pPr>
        <w:keepNext w:val="0"/>
        <w:keepLines w:val="0"/>
        <w:widowControl/>
        <w:suppressLineNumbers w:val="0"/>
        <w:jc w:val="right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ru-RU" w:eastAsia="zh-CN" w:bidi="ar"/>
        </w:rPr>
        <w:t>« ЯСЛИ-САД № 305 г. ДОНЕЦКА»</w:t>
      </w:r>
    </w:p>
    <w:p>
      <w:pPr>
        <w:keepNext w:val="0"/>
        <w:keepLines w:val="0"/>
        <w:widowControl/>
        <w:suppressLineNumbers w:val="0"/>
        <w:jc w:val="right"/>
        <w:rPr>
          <w:b w:val="0"/>
          <w:bCs w:val="0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ru-RU" w:eastAsia="zh-CN" w:bidi="ar"/>
        </w:rPr>
        <w:t>Шатохиной Е.А.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right"/>
        <w:rPr>
          <w:b w:val="0"/>
          <w:bCs w:val="0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от ________________________________ </w:t>
      </w:r>
    </w:p>
    <w:p>
      <w:pPr>
        <w:keepNext w:val="0"/>
        <w:keepLines w:val="0"/>
        <w:widowControl/>
        <w:suppressLineNumbers w:val="0"/>
        <w:jc w:val="right"/>
        <w:rPr>
          <w:b w:val="0"/>
          <w:bCs w:val="0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ru-RU" w:eastAsia="zh-CN" w:bidi="ar"/>
        </w:rPr>
        <w:t xml:space="preserve"> 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_________________________________ </w:t>
      </w:r>
    </w:p>
    <w:p>
      <w:pPr>
        <w:keepNext w:val="0"/>
        <w:keepLines w:val="0"/>
        <w:widowControl/>
        <w:suppressLineNumbers w:val="0"/>
        <w:jc w:val="right"/>
        <w:rPr>
          <w:b w:val="0"/>
          <w:bCs w:val="0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16"/>
          <w:szCs w:val="16"/>
          <w:lang w:val="en-US" w:eastAsia="zh-CN" w:bidi="ar"/>
        </w:rPr>
        <w:t>(должность)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ФОРМА СОГЛАШЕНИЯ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о сотрудничестве между наставником и наставляемым</w:t>
      </w:r>
    </w:p>
    <w:p>
      <w:pPr>
        <w:keepNext w:val="0"/>
        <w:keepLines w:val="0"/>
        <w:widowControl/>
        <w:suppressLineNumbers w:val="0"/>
        <w:jc w:val="righ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" "_________20 г.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Данное соглашение устанавливает отношения между наставником ___________________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и наставляемым____________________________, совместно именуемыми "Стороны",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 связи с их участием в реализации Программы наставничества в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МБДОУ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ru-RU" w:eastAsia="zh-CN" w:bidi="ar"/>
        </w:rPr>
        <w:t>« ЯСЛИ-САД № 305 г. ДОНЕЦКА»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1. Предмет соглашения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1.1.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Стороны договорились об участии в реализации Программы наставничества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через организацию комплекса мероприятий в рамках деятельности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наставнической пары (группы).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1.2.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Стороны определили следующие задачи*: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повышение уровня теоретических и практических компетенций наставляемого;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повышение уровня социальной адаптации наставляемого в коллективе;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трансляция личного, профессионального опыта, знаний, умений и навыков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наставника;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повышение уровня мотивации к самообразованию у наставляемого;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2. Права и обязанности Сторон*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2.1. Наставник обязан: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2.1.1.Разрабатывать индивидуальный план – комплекс мероприятий в рамках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организации работы наставнической пары/группы.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2.1.2.Участвовать в реализации Дорожной карты наставничества образовательной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организации (далее - Дорожная карта) в рамках компетенции.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2.1.3.Регулярно посещать образовательные события, организованные в рамках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обучения наставников.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2.1.4.Оказывать всестороннюю помощь и поддержку наставляемому.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2.1.5.Предоставлять результаты наставнической работы по запросу куратора.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2.1.6.Способствовать развитию информационного освещения реализации системы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наставничества в образовательной организации.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2.1.7.Внимательно и уважительно относится к наставляемому.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2.2. Наставник имеет право: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2.2.1.Способствовать своевременному и качественному выполнению поставленных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задач наставляемым.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2.2.2.Совместно с куратором определять формы работы с наставляемым.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2.2.3.Принимать участие в обсуждениях и мероприятиях, направленных на развитие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системы наставничества в образовательной организации.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2.2.4.Вносить предложения куратору и руководителю образовательной организации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по внесению изменений в Дорожную карту.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2.2.5.Привлекать других специалистов для расширения компетенций наставляемого.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2.3. Наставляемый обязан: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2.3.1.Регулярно посещать встречи, образовательные события в соответствии 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индивидуальным планом.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2.3.2.Выполнять своевременно и качественно задачи, поставленные наставником.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2.3.3.Внимательно и уважительно относится к наставнику и другим участникам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наставнической группы.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2.4. Наставляемый имеет право: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2.4.1.Вносить предложения в индивидуальный план обучения в рамках организации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работы наставнической пары/группы.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2.4.2.Принимать участие в обсуждениях и мероприятиях, направленных на развитие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системы наставничества в образовательной организации.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2.4.3.В индивидуальном порядке обращаться к наставнику за советом, помощью по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волнующим вопросам.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2.4.4.При невозможности установления личного контакта с наставником выходить 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ходатайством к заведующему образовательной организации о замене наставника.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Заключительные положения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Настоящее Соглашение заключено Сторонами в форме бумажного документа в двух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экземплярах, по одному экземпляру для каждой из Сторон.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Расторжение настоящего Соглашения осуществляется по соглашению Сторон.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Расторжение настоящего Соглашения в одностороннем порядке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Осуществляется в случае систематического нарушения условий п.2 настоящего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Соглашения.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Настоящее Соглашение вступает в силу со дня его подписания и действует на протяжении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установленных персонифицированной программой сроков.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По истечении срока реализации персонифицированной программы наставничества, срок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может быть продлен по взаимному соглашению сторон.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Подписи Сторон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Наставник / (подпись) (расшифровка) 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Наставляемый / (подпись) (расшифровка) </w:t>
      </w:r>
    </w:p>
    <w:p>
      <w:pPr>
        <w:keepNext w:val="0"/>
        <w:keepLines w:val="0"/>
        <w:widowControl/>
        <w:suppressLineNumbers w:val="0"/>
        <w:wordWrap w:val="0"/>
        <w:jc w:val="right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wordWrap w:val="0"/>
        <w:jc w:val="right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wordWrap w:val="0"/>
        <w:jc w:val="right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wordWrap w:val="0"/>
        <w:jc w:val="right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Приложение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ru-RU" w:eastAsia="zh-CN" w:bidi="ar"/>
        </w:rPr>
        <w:t>1 Б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b/>
          <w:bCs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Форма согласия педагога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на участие в реализации Программы наставничества</w:t>
      </w:r>
    </w:p>
    <w:p>
      <w:pPr>
        <w:keepNext w:val="0"/>
        <w:keepLines w:val="0"/>
        <w:widowControl/>
        <w:suppressLineNumbers w:val="0"/>
        <w:jc w:val="righ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righ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right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2"/>
          <w:szCs w:val="22"/>
          <w:lang w:val="en-US" w:eastAsia="zh-CN" w:bidi="ar"/>
        </w:rPr>
        <w:t>Заведующему МБДОУ</w:t>
      </w:r>
    </w:p>
    <w:p>
      <w:pPr>
        <w:keepNext w:val="0"/>
        <w:keepLines w:val="0"/>
        <w:widowControl/>
        <w:suppressLineNumbers w:val="0"/>
        <w:jc w:val="right"/>
        <w:rPr>
          <w:rFonts w:hint="default"/>
          <w:b w:val="0"/>
          <w:bCs w:val="0"/>
          <w:sz w:val="22"/>
          <w:szCs w:val="22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2"/>
          <w:szCs w:val="22"/>
          <w:lang w:val="ru-RU" w:eastAsia="zh-CN" w:bidi="ar"/>
        </w:rPr>
        <w:t>«ЯСЛИ-САД № 305 г. ДОНЕЦКА»</w:t>
      </w:r>
    </w:p>
    <w:p>
      <w:pPr>
        <w:keepNext w:val="0"/>
        <w:keepLines w:val="0"/>
        <w:widowControl/>
        <w:suppressLineNumbers w:val="0"/>
        <w:jc w:val="right"/>
        <w:rPr>
          <w:rFonts w:hint="default"/>
          <w:b w:val="0"/>
          <w:bCs w:val="0"/>
          <w:sz w:val="22"/>
          <w:szCs w:val="22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2"/>
          <w:szCs w:val="22"/>
          <w:lang w:val="ru-RU" w:eastAsia="zh-CN" w:bidi="ar"/>
        </w:rPr>
        <w:t>Шатохиной Е.А.</w:t>
      </w:r>
    </w:p>
    <w:p>
      <w:pPr>
        <w:keepNext w:val="0"/>
        <w:keepLines w:val="0"/>
        <w:widowControl/>
        <w:suppressLineNumbers w:val="0"/>
        <w:jc w:val="right"/>
        <w:rPr>
          <w:b w:val="0"/>
          <w:bCs w:val="0"/>
          <w:sz w:val="22"/>
          <w:szCs w:val="22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2"/>
          <w:szCs w:val="22"/>
          <w:lang w:val="en-US" w:eastAsia="zh-CN" w:bidi="ar"/>
        </w:rPr>
        <w:t xml:space="preserve">от ________________________________ </w:t>
      </w:r>
    </w:p>
    <w:p>
      <w:pPr>
        <w:keepNext w:val="0"/>
        <w:keepLines w:val="0"/>
        <w:widowControl/>
        <w:suppressLineNumbers w:val="0"/>
        <w:jc w:val="right"/>
        <w:rPr>
          <w:b w:val="0"/>
          <w:bCs w:val="0"/>
          <w:sz w:val="22"/>
          <w:szCs w:val="22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2"/>
          <w:szCs w:val="22"/>
          <w:lang w:val="ru-RU" w:eastAsia="zh-CN" w:bidi="ar"/>
        </w:rPr>
        <w:t xml:space="preserve"> 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2"/>
          <w:szCs w:val="22"/>
          <w:lang w:val="en-US" w:eastAsia="zh-CN" w:bidi="ar"/>
        </w:rPr>
        <w:t xml:space="preserve">_________________________________ </w:t>
      </w:r>
    </w:p>
    <w:p>
      <w:pPr>
        <w:keepNext w:val="0"/>
        <w:keepLines w:val="0"/>
        <w:widowControl/>
        <w:suppressLineNumbers w:val="0"/>
        <w:jc w:val="right"/>
        <w:rPr>
          <w:b w:val="0"/>
          <w:bCs w:val="0"/>
          <w:sz w:val="22"/>
          <w:szCs w:val="22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2"/>
          <w:szCs w:val="22"/>
          <w:lang w:val="en-US" w:eastAsia="zh-CN" w:bidi="ar"/>
        </w:rPr>
        <w:t>(должность)</w:t>
      </w:r>
    </w:p>
    <w:p>
      <w:pPr>
        <w:keepNext w:val="0"/>
        <w:keepLines w:val="0"/>
        <w:widowControl/>
        <w:suppressLineNumbers w:val="0"/>
        <w:jc w:val="center"/>
        <w:rPr>
          <w:sz w:val="22"/>
          <w:szCs w:val="22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2"/>
          <w:szCs w:val="22"/>
          <w:lang w:val="en-US" w:eastAsia="zh-CN" w:bidi="ar"/>
        </w:rPr>
        <w:t>Согласие</w:t>
      </w:r>
    </w:p>
    <w:p>
      <w:pPr>
        <w:keepNext w:val="0"/>
        <w:keepLines w:val="0"/>
        <w:widowControl/>
        <w:suppressLineNumbers w:val="0"/>
        <w:jc w:val="left"/>
        <w:rPr>
          <w:sz w:val="22"/>
          <w:szCs w:val="22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Я________________________________________, ____________________ </w:t>
      </w:r>
    </w:p>
    <w:p>
      <w:pPr>
        <w:keepNext w:val="0"/>
        <w:keepLines w:val="0"/>
        <w:widowControl/>
        <w:suppressLineNumbers w:val="0"/>
        <w:ind w:firstLine="1430" w:firstLineChars="650"/>
        <w:jc w:val="left"/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(Ф.И.О.) 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 xml:space="preserve">                                                                                                                                                 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(должность) </w:t>
      </w:r>
    </w:p>
    <w:p>
      <w:pPr>
        <w:keepNext w:val="0"/>
        <w:keepLines w:val="0"/>
        <w:widowControl/>
        <w:suppressLineNumbers w:val="0"/>
        <w:jc w:val="left"/>
        <w:rPr>
          <w:sz w:val="22"/>
          <w:szCs w:val="22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МБДОУ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2"/>
          <w:szCs w:val="22"/>
          <w:lang w:val="ru-RU" w:eastAsia="zh-CN" w:bidi="ar"/>
        </w:rPr>
        <w:t>«ЯСЛИ-САД № 305 г. ДОНЕЦКА»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, даю свое согласие на участие в реализации «Программы наставничества» в качестве «Наставника». </w:t>
      </w:r>
    </w:p>
    <w:p>
      <w:pPr>
        <w:keepNext w:val="0"/>
        <w:keepLines w:val="0"/>
        <w:widowControl/>
        <w:suppressLineNumbers w:val="0"/>
        <w:jc w:val="left"/>
        <w:rPr>
          <w:sz w:val="22"/>
          <w:szCs w:val="22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С Положением о наставничестве в муниципальном бюджетном дошкольном </w:t>
      </w:r>
    </w:p>
    <w:p>
      <w:pPr>
        <w:keepNext w:val="0"/>
        <w:keepLines w:val="0"/>
        <w:widowControl/>
        <w:suppressLineNumbers w:val="0"/>
        <w:jc w:val="left"/>
        <w:rPr>
          <w:sz w:val="22"/>
          <w:szCs w:val="22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образовательном учреждении МБДОУ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2"/>
          <w:szCs w:val="22"/>
          <w:lang w:val="ru-RU" w:eastAsia="zh-CN" w:bidi="ar"/>
        </w:rPr>
        <w:t>«ЯСЛИ-САД № 305 г. ДОНЕЦКА»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 ознакомлен(а). </w:t>
      </w:r>
    </w:p>
    <w:p>
      <w:pPr>
        <w:keepNext w:val="0"/>
        <w:keepLines w:val="0"/>
        <w:widowControl/>
        <w:suppressLineNumbers w:val="0"/>
        <w:jc w:val="left"/>
        <w:rPr>
          <w:sz w:val="22"/>
          <w:szCs w:val="22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Дата написания заявления </w:t>
      </w:r>
    </w:p>
    <w:p>
      <w:pPr>
        <w:keepNext w:val="0"/>
        <w:keepLines w:val="0"/>
        <w:widowControl/>
        <w:suppressLineNumbers w:val="0"/>
        <w:jc w:val="left"/>
        <w:rPr>
          <w:sz w:val="22"/>
          <w:szCs w:val="22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>«____» _____________20__ г. ______________ Подпись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>/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>Расшифровка подписи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>/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sz w:val="22"/>
          <w:szCs w:val="22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Подтверждаю свое согласие на обработку и распространение своих </w:t>
      </w:r>
    </w:p>
    <w:p>
      <w:pPr>
        <w:keepNext w:val="0"/>
        <w:keepLines w:val="0"/>
        <w:widowControl/>
        <w:suppressLineNumbers w:val="0"/>
        <w:jc w:val="left"/>
        <w:rPr>
          <w:sz w:val="22"/>
          <w:szCs w:val="22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персональных данных в порядке, установленном законодательством РФ. </w:t>
      </w:r>
    </w:p>
    <w:p>
      <w:pPr>
        <w:keepNext w:val="0"/>
        <w:keepLines w:val="0"/>
        <w:widowControl/>
        <w:suppressLineNumbers w:val="0"/>
        <w:jc w:val="left"/>
        <w:rPr>
          <w:sz w:val="22"/>
          <w:szCs w:val="22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«____» _____________20__ г. ________________ 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sz w:val="22"/>
          <w:szCs w:val="22"/>
          <w:lang w:val="ru-RU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>________________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2"/>
          <w:szCs w:val="22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>Подпись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>/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>Расшифровка подписи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ru-RU" w:eastAsia="zh-CN" w:bidi="ar"/>
        </w:rPr>
        <w:t>/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Euphorigen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Euphorigenic">
    <w:panose1 w:val="02000400000000000000"/>
    <w:charset w:val="00"/>
    <w:family w:val="auto"/>
    <w:pitch w:val="default"/>
    <w:sig w:usb0="80000027" w:usb1="0000000A" w:usb2="00000000" w:usb3="00000000" w:csb0="0000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02"/>
    <w:rsid w:val="00021E5F"/>
    <w:rsid w:val="00027F8B"/>
    <w:rsid w:val="0014236E"/>
    <w:rsid w:val="0017300C"/>
    <w:rsid w:val="001C46AE"/>
    <w:rsid w:val="001D3458"/>
    <w:rsid w:val="00200D8F"/>
    <w:rsid w:val="0022382C"/>
    <w:rsid w:val="0024364F"/>
    <w:rsid w:val="002A1120"/>
    <w:rsid w:val="002B67C6"/>
    <w:rsid w:val="002E521F"/>
    <w:rsid w:val="002F29F0"/>
    <w:rsid w:val="0031470F"/>
    <w:rsid w:val="003219B2"/>
    <w:rsid w:val="00425BD0"/>
    <w:rsid w:val="00446950"/>
    <w:rsid w:val="004738D3"/>
    <w:rsid w:val="004A23C5"/>
    <w:rsid w:val="004D2AD3"/>
    <w:rsid w:val="004D5517"/>
    <w:rsid w:val="00530009"/>
    <w:rsid w:val="005B7D67"/>
    <w:rsid w:val="005D3146"/>
    <w:rsid w:val="005F770A"/>
    <w:rsid w:val="0061130A"/>
    <w:rsid w:val="0064477F"/>
    <w:rsid w:val="00653321"/>
    <w:rsid w:val="00696383"/>
    <w:rsid w:val="006A3272"/>
    <w:rsid w:val="006C3DA2"/>
    <w:rsid w:val="006D1DE2"/>
    <w:rsid w:val="0071417F"/>
    <w:rsid w:val="00733331"/>
    <w:rsid w:val="00754602"/>
    <w:rsid w:val="00815286"/>
    <w:rsid w:val="008216C2"/>
    <w:rsid w:val="00897D5C"/>
    <w:rsid w:val="008C2DEC"/>
    <w:rsid w:val="00934E7E"/>
    <w:rsid w:val="009359CF"/>
    <w:rsid w:val="00952B4D"/>
    <w:rsid w:val="009B7C5E"/>
    <w:rsid w:val="009C4A87"/>
    <w:rsid w:val="009C7B43"/>
    <w:rsid w:val="009D1C76"/>
    <w:rsid w:val="009F5F19"/>
    <w:rsid w:val="00A2110A"/>
    <w:rsid w:val="00A33A7F"/>
    <w:rsid w:val="00A65C15"/>
    <w:rsid w:val="00A91A21"/>
    <w:rsid w:val="00AB1FA7"/>
    <w:rsid w:val="00AD1179"/>
    <w:rsid w:val="00B25650"/>
    <w:rsid w:val="00B74EB7"/>
    <w:rsid w:val="00B97C95"/>
    <w:rsid w:val="00BE580C"/>
    <w:rsid w:val="00BF4AB0"/>
    <w:rsid w:val="00C17DDA"/>
    <w:rsid w:val="00C4257E"/>
    <w:rsid w:val="00C451C6"/>
    <w:rsid w:val="00C80BFC"/>
    <w:rsid w:val="00C8517F"/>
    <w:rsid w:val="00C939D5"/>
    <w:rsid w:val="00CE3B16"/>
    <w:rsid w:val="00D144B9"/>
    <w:rsid w:val="00DB62F0"/>
    <w:rsid w:val="00DD1264"/>
    <w:rsid w:val="00DD6CD2"/>
    <w:rsid w:val="00E26CBF"/>
    <w:rsid w:val="00EE3109"/>
    <w:rsid w:val="00EF051A"/>
    <w:rsid w:val="00F04DC0"/>
    <w:rsid w:val="00FC319D"/>
    <w:rsid w:val="08502C41"/>
    <w:rsid w:val="0C711E09"/>
    <w:rsid w:val="104916FF"/>
    <w:rsid w:val="133123C7"/>
    <w:rsid w:val="13797F09"/>
    <w:rsid w:val="14D55A92"/>
    <w:rsid w:val="19EE1603"/>
    <w:rsid w:val="1BED1051"/>
    <w:rsid w:val="2269421A"/>
    <w:rsid w:val="23B664CC"/>
    <w:rsid w:val="2A236E20"/>
    <w:rsid w:val="30AC41DA"/>
    <w:rsid w:val="328C3E45"/>
    <w:rsid w:val="41D310CE"/>
    <w:rsid w:val="49364F0E"/>
    <w:rsid w:val="50741B0A"/>
    <w:rsid w:val="565C53A8"/>
    <w:rsid w:val="585C3E9E"/>
    <w:rsid w:val="5AE73383"/>
    <w:rsid w:val="5FF57D36"/>
    <w:rsid w:val="621B01FC"/>
    <w:rsid w:val="63C1649C"/>
    <w:rsid w:val="6A2C4979"/>
    <w:rsid w:val="6CCC7128"/>
    <w:rsid w:val="6D0A5CF7"/>
    <w:rsid w:val="7516576B"/>
    <w:rsid w:val="76DB7C0A"/>
    <w:rsid w:val="7ACC21AC"/>
    <w:rsid w:val="7B3E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paragraph" w:styleId="5">
    <w:name w:val="heading 6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4"/>
      <w:szCs w:val="14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styleId="10">
    <w:name w:val="Strong"/>
    <w:basedOn w:val="6"/>
    <w:qFormat/>
    <w:uiPriority w:val="22"/>
    <w:rPr>
      <w:b/>
      <w:bCs/>
    </w:rPr>
  </w:style>
  <w:style w:type="paragraph" w:styleId="11">
    <w:name w:val="header"/>
    <w:basedOn w:val="1"/>
    <w:link w:val="1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footer"/>
    <w:basedOn w:val="1"/>
    <w:link w:val="1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4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15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HAnsi"/>
      <w:color w:val="000000"/>
      <w:sz w:val="24"/>
      <w:szCs w:val="24"/>
      <w:lang w:val="ru-RU" w:eastAsia="en-US" w:bidi="ar-SA"/>
    </w:rPr>
  </w:style>
  <w:style w:type="paragraph" w:styleId="1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7">
    <w:name w:val="Верхний колонтитул Знак"/>
    <w:basedOn w:val="6"/>
    <w:link w:val="11"/>
    <w:semiHidden/>
    <w:qFormat/>
    <w:uiPriority w:val="99"/>
  </w:style>
  <w:style w:type="character" w:customStyle="1" w:styleId="18">
    <w:name w:val="Нижний колонтитул Знак"/>
    <w:basedOn w:val="6"/>
    <w:link w:val="12"/>
    <w:semiHidden/>
    <w:qFormat/>
    <w:uiPriority w:val="99"/>
  </w:style>
  <w:style w:type="character" w:customStyle="1" w:styleId="19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customStyle="1" w:styleId="20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character" w:customStyle="1" w:styleId="21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customStyle="1" w:styleId="22">
    <w:name w:val="_Style 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SimSun"/>
      <w:vanish/>
      <w:sz w:val="16"/>
    </w:rPr>
  </w:style>
  <w:style w:type="paragraph" w:customStyle="1" w:styleId="23">
    <w:name w:val="_Style 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SimSun"/>
      <w:vanish/>
      <w:sz w:val="16"/>
    </w:rPr>
  </w:style>
  <w:style w:type="paragraph" w:customStyle="1" w:styleId="24">
    <w:name w:val="Без интервала1"/>
    <w:qFormat/>
    <w:uiPriority w:val="99"/>
    <w:rPr>
      <w:rFonts w:ascii="Calibri" w:hAnsi="Calibri" w:eastAsia="Times New Roman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7A90E-886E-4B73-B3FD-AF194E7757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29</Pages>
  <Words>8037</Words>
  <Characters>45815</Characters>
  <Lines>381</Lines>
  <Paragraphs>107</Paragraphs>
  <TotalTime>22</TotalTime>
  <ScaleCrop>false</ScaleCrop>
  <LinksUpToDate>false</LinksUpToDate>
  <CharactersWithSpaces>53745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2023-02-14T02:13:00Z</dcterms:created>
  <dc:creator>галина</dc:creator>
  <cp:lastModifiedBy>Лариса Галаган</cp:lastModifiedBy>
  <dcterms:modified xsi:type="dcterms:W3CDTF">2024-02-06T02:48:45Z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D165D2589B5E4403BF43C4CCCDFAB5A2</vt:lpwstr>
  </property>
</Properties>
</file>