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 УЧРЕЖДЕНИЕ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«ЯСЛИ-САД № 305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ГОРОДА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ДОНЕЦКА»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МБДОУ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«ЯСЛИ-САД № 305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ГОРОДА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ДОНЕЦКА»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Адрес:283012, Донецкая Народная Республика, г. Донецк, ул. Куйбышева 214А ,телефон: ;+622037082 , +7(949)3616861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телефон: +622037082, , e-mail: ladyshki305@mail.ru; адрес сайта:https://ladyshki305.1c-umi.ru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ПРИНЯТО: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УТВЕРЖДЕНО: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педагогическим советом                                                       и.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о.Заведующий МБДОУ № 305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протокол № 1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 Е.А. Шатохина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от «30 » августа 2023 г.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Приказ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.08.2023 г. №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15</w:t>
      </w:r>
    </w:p>
    <w:p>
      <w:pPr>
        <w:keepNext w:val="0"/>
        <w:keepLines w:val="0"/>
        <w:widowControl/>
        <w:suppressLineNumbers w:val="0"/>
        <w:jc w:val="both"/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ПОЛОЖЕНИЕ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 ПОРЯДКЕ ПРИМЕНЕНИЯ ЭЛЕКТРОННОГО ОБУЧЕНИЯ И ДИСТАНЦИОННЫХ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ОБРАЗОВАТЕЛЬНЫХ ТЕХНОЛОГИЙ ПРИ РЕАЛИЗАЦИИ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ФЕДЕРАЛЬНОЙ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ОБРАЗОВАТЕЛЬН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ОЙ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ПРОГРАММ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ДОШКОЛЬНОГО ОБРАЗОВАНИЯ И ОКАЗАНИЯ КОНСУЛЬТАТИВНОЙ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И МЕТОДИЧЕСКОЙ ПОМОЩИ РОДИТЕЛЯМ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/ОПЕКУНАМ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(ЗАКОННЫМ ПРЕДСТАВИТЕЛЯМ)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ВОСПИТАННИКОВ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 МУНИЦИПАЛЬНОМ БЮДЖЕТНОМ ДОШКОЛЬНОМ ОБРАЗОВАТЕЛЬНОМ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УЧРЕЖДЕНИИ «ДЕТСКИЙ САД № 305 ГОРОДА ДОНЕЦКА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Общие положения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1.1. Оказание консультативной и методической помощи родителям (законным представителям) воспитанников осуществляется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согласно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части 1 и 2 статьи 28 Федерального Закона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«Об образовании в Российской Федерации» от 29.12.2012 г. № 273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Приказа Минобрнауки от 23.08.2017 № 816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 Письма Минпросвещения от 21.06.2021 № 03-925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 СП 2.4.3648-20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instrText xml:space="preserve"> HYPERLINK "https://e.rukobr.ru/npd-doc?npmid=99&amp;npid=566085656&amp;anchor=XA00MDI2O1" \l "XA00MDI2O1" \t "https://e.rukobr.ru/_blank" </w:instrTex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п. 3.5.12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instrText xml:space="preserve"> HYPERLINK "https://e.rukobr.ru/npd-doc?npmid=99&amp;npid=566085656&amp;anchor=XA00MDI2O1" \l "XA00LVS2MC" \t "https://e.rukobr.ru/_self" </w:instrTex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fldChar w:fldCharType="end"/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от 28 сентября 2020 года № 28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bookmarkStart w:id="0" w:name="bssPhr5"/>
      <w:bookmarkEnd w:id="0"/>
      <w:bookmarkStart w:id="1" w:name="ZAP262G3CE"/>
      <w:bookmarkEnd w:id="1"/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 может быть представлена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дистанционной форме (далее - ДФ). </w:t>
      </w:r>
    </w:p>
    <w:p>
      <w:pPr>
        <w:keepNext w:val="0"/>
        <w:keepLines w:val="0"/>
        <w:widowControl/>
        <w:suppressLineNumbers w:val="0"/>
        <w:jc w:val="left"/>
      </w:pPr>
      <w:bookmarkStart w:id="6" w:name="_GoBack"/>
      <w:bookmarkEnd w:id="6"/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1.2. Применение дистанционных технологий является важной составляющей в системе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взаимодействия МУНИЦИПАЛЬНОГО БЮДЖЕТНОГО ДОШКОЛЬНОГО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УЧРЕЖДЕНИЯ «ЯСЛИ-САД № 305 ГОРОДА ДОНЕЦКА» (далее – Учреждение) и родителей (законных представителей) воспитанников, способствует: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повышению уровня педагогической компетентности родителей по вопросам воспитания,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развития и образования детей и дает возможность получить квалифицированную помощь в соответствии с интересующими их вопросами;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развитие консультативной и методической помощи в рамках Учреждения на основе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использования информационных технологий как комплекса социально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-педагогических преобразований;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создание условий для более полного удовлетворения потребностей родителей (законных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представителей) воспитанников в области образования. Порядок взаимодействие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родительской общественностью, посредством дистанционных технологий: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предусматривает значительную долю выполнения самостоятельных заданий в рамках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реализации консультативной и методической помощи (далее – КМП) «Создание единой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образовательной среды»;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регулярный систематический контроль и учет выполненных заданий, и получение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соответствующей помощи.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1.3. Дистанционная форма (далее – ДФ) консультирования и методическая помощь при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необходимости может реализовываться комплексно с традиционной и другими,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предусмотренными законом РФ «Об образовании в Российской Федерации» формами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взаимодействия с родителями.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1.4. Под ДОТ понимаются образовательные технологии, реализуемые в основном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применением информационных и телекоммуникационных технологий при опосредованном (на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рас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стоянии) или полностью опосредованном взаимодействии воспитанника и педагогического работника. Целью организации обучения с использованием ЭО и ДОТ является предоставление воспитаннику возможности освоения образовательных программ непосредственно по месту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жительства воспитанника или его временного пребывания (нахождения).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1.5. МУНИЦИПАЛЬНОЕ БЮДЖЕТНОЕ ДОШКОЛЬНОЕ ОБРАЗОВАТЕЛЬНОЕ УЧРЕЖДЕНИЕ «ЯСЛИ-САД № 305 ГОРОДА ДОНЕЦКА» (далее – Учреждение) вправе самостоятельно решать вопросы разработки и использования ЭО и ДОТ в соответствии с Федеральным образовательным государственным стандартом( ФОГС) и общим порядком реализации Федеральной образовательной программы( ФОП), установленных законодательством и иными нормативными актами Российской Федерации в области образования.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1.5. Учреждение вправе использовать ДОТ при всех, предусмотренных законодательством РФ формах получения образования или при их сочетании, при проведении различных видов занятий.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1.6. Использование ДОТ не исключает возможность проведения практических занятий, текущего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контроля путем непосредственного взаимодействия педагогического работника с воспитанниками. Соотношение объема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проведенных практических занятий с использованием ДОТ или путем непосредственного взаимодействия педагогического работника с воспитанниками определяется Учреждением исходя из целесообразности.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1.7. ДОТ целесообразно использовать в образовательном процессе для воспитанников: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-имеющих ограничения возможностей здоровья и не имеющих возможности регулярно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посещать Учреждение (находящихся в медицинских учреждениях, санатории, дома и т.д.);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-временно находящихся в другом от основного места проживания (из-за условиях введения боевых действий и др.)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-при закрытии Учреждения на проведение капитальных ремонтов, отключения воды.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Цели и основные задачи ДОТ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 Основной целью использования ЭО и ДОТ является создание единой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Информационно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образовательной среды, позволяющей предоставлять возможность получения доступного, качественного и эффективного дошкольного образования всем категориям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воспитанников независимо от места их проживания, возраста, состояния здоровья и социального положения.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 Использование дистанционных образовательных технологий способствует решению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следующих задач: - повышение эффективности организации воспитательно-образовательного процесса, качества образования,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создание условий для получения дополнительных знаний.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 Организация процесса применения дистанционных технологий при оказании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консультативной и методической помощи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3.1. Знакомство с необходимыми дистанционными ресурсами.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 Проведение анализа востребованности дистанционного консультирования и методической помощи.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3.3. Консультирование педагогов.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3.4. Контроль процесса дистанционного обучения, анализ итогов дистанционного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взаимодействия.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3.5. Оказание технической и организационной помощи родителям.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 Дошкольное образовательное учреждение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4.1. Выявляет проблемы, связанные с удовлетворением потребностей родителей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/опекунов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(законных представителей) в углублении, расширении знаний по вопросам воспитания, развития и образования детей.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4.2. Принимает педагогическим советом решение об использовании дистанционной помощи для удовлетворения потребностей родителей (законных представителей) в расширении знаний по отдельным педагогическим вопросам (закон РФ «Об образовании в Российской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Федерации»от 29.12.2012 г. № 273 -ФЗ с учетом подпункта «д» пункта 1 Перечня поручений по итогам заседания Президиума Государственного Совета, утверждённого Президентом РФ 24. 09.2021 № Пр-1808 ГС).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4.3. Основанием для открытия дистанционной формы взаимодействия с родителями по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оказанию консультативной и методической помощи по воспитательно-образовательному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процессу являются: - назначение ответственного за организацию ДФ взаимодействия в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Учреждении из числа педагогического коллектива; 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4.4.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Образовательная деятельность в МБДОУ с ЭСО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Согласно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СанПин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2.4.3648-20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п.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3.5.2.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СанПин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2.4.3648-20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п.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3.5.3.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-д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ля образовательных целей мобильные средства связи не используются.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4.5.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Нормативы размера экрана электронных средств обучения 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Электронные средства обучения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: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Интерактивная доска (интерактивная панель)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:  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не менее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65/165,1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Диагональ экрана, дюйм/см, 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Монитор персонального компьютера, ноутбука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: 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не менеее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15,6/39,6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Диагональ экрана, дюйм/см,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Ноутбук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: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 менее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14,0/35,6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Диагональ экрана, дюйм/см,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Планшет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: 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не менее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10,5/26,6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Диагональ экрана, дюйм/см, 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4.6.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Продолжительность использования ЭСО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:</w:t>
      </w:r>
    </w:p>
    <w:tbl>
      <w:tblPr>
        <w:tblStyle w:val="14"/>
        <w:tblW w:w="0" w:type="auto"/>
        <w:tblInd w:w="-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99"/>
        <w:gridCol w:w="1914"/>
        <w:gridCol w:w="1914"/>
        <w:gridCol w:w="1914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9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Электронные средства обучения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возраст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 xml:space="preserve">на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  <w:t>занятии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,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 xml:space="preserve"> не более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  <w:t xml:space="preserve"> мин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суммарно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день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eastAsia="zh-CN" w:bidi="ar"/>
              </w:rPr>
              <w:t>саду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,мин,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 более</w:t>
            </w:r>
          </w:p>
        </w:tc>
        <w:tc>
          <w:tcPr>
            <w:tcW w:w="1915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суммарно в день дома (включая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br w:type="textWrapping"/>
            </w:r>
            <w:bookmarkStart w:id="2" w:name="ZAP1RLE351"/>
            <w:bookmarkEnd w:id="2"/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досуговую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br w:type="textWrapping"/>
            </w:r>
            <w:bookmarkStart w:id="3" w:name="ZAP1IKG31B"/>
            <w:bookmarkEnd w:id="3"/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деятельность),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br w:type="textWrapping"/>
            </w:r>
            <w:bookmarkStart w:id="4" w:name="ZAP1CRS2V0"/>
            <w:bookmarkEnd w:id="4"/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мин,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br w:type="textWrapping"/>
            </w:r>
            <w:bookmarkStart w:id="5" w:name="ZAP195U2VG"/>
            <w:bookmarkEnd w:id="5"/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не более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9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Интерактивная доска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5-7 лет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7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20</w:t>
            </w:r>
          </w:p>
        </w:tc>
        <w:tc>
          <w:tcPr>
            <w:tcW w:w="1915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9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Интерактивная панель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5-7 лет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5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10</w:t>
            </w:r>
          </w:p>
        </w:tc>
        <w:tc>
          <w:tcPr>
            <w:tcW w:w="1915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9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Персональный компьютер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6-7 лет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15</w:t>
            </w:r>
          </w:p>
        </w:tc>
        <w:tc>
          <w:tcPr>
            <w:tcW w:w="1914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20</w:t>
            </w:r>
          </w:p>
        </w:tc>
        <w:tc>
          <w:tcPr>
            <w:tcW w:w="1915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9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Ноутбук</w:t>
            </w:r>
          </w:p>
        </w:tc>
        <w:tc>
          <w:tcPr>
            <w:tcW w:w="1914" w:type="dxa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 w:rightChars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6-7 лет</w:t>
            </w:r>
          </w:p>
        </w:tc>
        <w:tc>
          <w:tcPr>
            <w:tcW w:w="1914" w:type="dxa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 w:rightChars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15</w:t>
            </w:r>
          </w:p>
        </w:tc>
        <w:tc>
          <w:tcPr>
            <w:tcW w:w="1914" w:type="dxa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 w:rightChars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20</w:t>
            </w:r>
          </w:p>
        </w:tc>
        <w:tc>
          <w:tcPr>
            <w:tcW w:w="1915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9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Планшет</w:t>
            </w:r>
          </w:p>
        </w:tc>
        <w:tc>
          <w:tcPr>
            <w:tcW w:w="1914" w:type="dxa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 w:rightChars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6-7 лет</w:t>
            </w:r>
          </w:p>
        </w:tc>
        <w:tc>
          <w:tcPr>
            <w:tcW w:w="1914" w:type="dxa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 w:rightChars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1914" w:type="dxa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 w:rightChars="0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1915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right="0"/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 Права Учреждения в рамках предоставления помощи родителям (законным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представителям) в форме дистанционного взаимодействия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5.1. Учреждение имеет право: 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использовать дистанционные образовательные технологии при всех, предусмотренных законодательством РФ, формах получения консультативной и методической помощи родителям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/опекунам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- использовать ДТ при наличии руководящих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педагогических работников и персонала, имеющих соответствующий уровень подготовки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(документ о повышении квалификации) и специально оборудованных помещений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соответствующей техникой, позволяющей осуществлять консультативную и методическую помощь с использованием ДТ;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вести учет результатов процесса взаимодействия с родителями и вовлечения их в реализации КМП «Создание единой образовательной среды».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6. Функциональные обязанности участников образовательного процесса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6.1. Функциональные обязанности ответственного за реализацию ДОТ в Учреждении: 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анализирует востребованость ДОТ воспитанниками, их родителями (законными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представителями);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формирует список воспитанников образовательного учреждения, которые будут использовать в образовательном процессе ДОТ, в т.ч. воспитанников с ограниченными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озможностями здоровья;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формирует расписание образовательной деятельности с использованием ДОТ.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6.2. Осуществляет контроль за внедрением ДОТ, в т.ч. воспитанников с ограниченными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возможностями здоровья.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6.3. Осуществляет мониторинг качества внедрения ДОТ и подводит итоги внедрения ДОТ.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7. Обязанности сторон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7.1. Учреждение: - обеспечивает доступ родителя (законного представителя) воспитанника,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педагогических работников к учебно-методическому комплексу, позволяющему обеспечить освоение учебного материала с использованием ДОТ; - устанавливает порядок и формы доступа к используемым Учреждением информационным ресурсам при реализации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образовательных программ дошкольного образования с использованием ЭО и ДОТ;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-организует повышение квалификации руководящих, педагогических работников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обеспечения использования ЭО и ДОТ при реализации ФОП ДО (федеральной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образовательной программы дошкольного образования.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Размещать материал рекомендательного характера по определенному алгоритму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(Приложение №1)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7.2. Родитель/опекун (законный представитель) воспитанника: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выполняет все задания,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используя материалы, размещенные на сайте МУНИЦИПАЛЬНОГО БЮДЖЕТНОГО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ДОШКОЛЬНОГО ОБРАЗОВАТЕЛЬНОГО УЧРЕЖДЕНИЯ «ЯСЛИ-САД № 305 ГОРОДА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ДОНЕЦКА» , раздел: «Дистанционное обучение». Подразделы сформированы согласно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возрастным группам, с указанием Ф.И.О. педагогов и специалистов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МУНИЦИПАЛЬНОГО БЮДЖЕТНОГО ДОШКОЛЬНОГО ОБРАЗОВАТЕЛЬНОГО УЧРЕЖДЕНИЯ "ЯСЛИ-САД № 305 ГОРОДА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ДОНЕЦКА»; - получать информацию в спецально созданных родительских группах через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ессенджеры: Telegram, ВК, в социальных сетях ВК на сайте образовательной организаци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МБДОУ" ЯСЛИ - САД №305 ГОРОДА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"https://vk.com/mbdoy305, в спецально созданной группе МБДОУ "Я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СЛИ-САД №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305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г. 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" в Одноклассниках, на образовательной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платформе Сириус (бесплатное приложение); - все задания носят рекомендательный характер.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7.3. Права и обязанности родителей/опекуна (законных представителей): - защищать законные права ребенка; -обращаться для разрешения конфликтных ситуаций к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администрации образовательной организации; - поддерживать интерес ребенка к образованию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Приложение №1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 Положению о порядке применения электронного обучения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 дистанционных образовательных технологий при реализации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ФОП ДО (федеральной образовательной программы дошкольного образования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 оказание консультативной и методической помощи родителям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/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опекунам (законным представителям) воспитанников МБДОУ " ЯСЛИ-САД № 305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ГОРОДА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Приказ № от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.08.2023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Дистанционная форма обучения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Материал должен соответствовать: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комплексно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-тематическому планированию;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возрастным требованиям;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расписанию группы;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количеству занятий в неделю.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Периодичность выкладывания рекомендаций – 1 раз в неделю., с 9.00 ( обратная связь родителей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педагогам до 18.00)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В одной рекомендации – 1 неделя (на 5 рабочих дней в соответствии с расписанием занятий). 4.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Необходимо, чтобы количество занятий не превышало количества занятий по учебному плану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(расписанию).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Указывать период, день недели или число, раздел (занятие).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Включать игры, картинки, задания, видеоматериалы, аудиоматериалы, чтобы создать интерес как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 родителей, так и у детей.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 Выложенные на сайте рекомендации должны быть распечатаны и приложены к рабочим про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граммам как приложение с формулировкой «Дистанционная форма обучения с…….. по ……. ».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Приложение №1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 Положению о порядке применения электронного обучения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 дистанционных образовательных технологий при реализации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ФОП ДО федеральной образовательных программ дошкольного образования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 оказание консультативной и методической помощи родителям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/опекунам (законным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представителям) воспитанников МБДОУ " ЯСЛИ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-САД № 305 города ДОНЕЦКА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Приказ № от 00.08.2023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бразец заполнения рекомендации на неделю.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Для воспитателей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Рекомендации для родителей с ___ по ___ какого-либо месяца.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Указываем возраст 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День недели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Занятие 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Время: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Тема «_______________________________________»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Задачи: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Образовательные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Развивающие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Воспитательные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Последовательность выполнения рекомендации: (что можно включить)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Вопросы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Художественное слово.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Проблемные ситуации, вопросы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Физкультурные минутки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Различные игры (пальчиковые, дидактические, ……)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Прикрепить материал: картинки, рисунки,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рассказ, видеоматериал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Для педагога-психолога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Рекомендации для родителей с ___ по ___ какого-либо месяца.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Указываем возраст 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День недели 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Задачи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Образовательные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Развивающие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Воспитательные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Последовательность выполнения рекомендации: (что можно включить)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Составляем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подборку игр на развитие психических процессов, развитие различных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навыков на неделю: игры на развитие внимания, коммуникативных навыков, развитие памяти,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развитие мышления, мелкой моторики, умение контролировать движения и работать по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инструкции.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Развиваем способность аргументировать свою точку зрения, умение излагать свои мысли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точно и лаконично.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Сначала описываем кратко что такое психический процесс: внимание, память,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мышление. И предлагаем ряд игр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Название игры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Цели и задачи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Краткое описание действий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Материал, необходимый для проведения игры. Для педагогв-логопедов, педагогов-дефектологов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Рекомендации для родителей с ___ по ___ какого-либо месяца.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Указываем возраст 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День недели 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Задачи: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Образовательные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Развивающие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Воспитательные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Последовательность выполнения рекомендации: (что можно включить)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Предлагаем ряд упражнений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Название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Цели и задачи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Краткое описание действий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4. Материал, необходимый для проведения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Виды упражнений: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Комплекс упражнений для активизации мышц языка.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Мимическая гимнастика для детей.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Игры для развития фонематического слуха.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Игры и упражнения, способствующие развитию речи.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Упражнение на развитие речевого дыхания.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Упражнения развивающие артикуляционную моторику (пальчиковые игры).Игры на разви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тие мелкой моторики.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Игры на обогащение словаря дошкольника.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Игры на формирование грамматического строя речи.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Игры на развитие связной речи.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Для музыкальных руководителей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Рекомендации для родителей с ___ по ___ какого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-либо месяца.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Указываем возраст 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День недели 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Задачи: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Образовательные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Развивающие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Воспитательные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Последовательность выполнения рекомендации: (что можно включить)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Предлагаем разделы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Слушание музыки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Пение песенки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Движения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Игра на инструментах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 каждому разделу: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Название действий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Цели и задачи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Краткое описание действий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Материал, необходимый для проведения.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Для инструктора по физической культуре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Рекомендации для родителей с ___ по ___ какого-либо месяца.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Указываем возраст 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День недели _________________________________Задачи: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Образовательные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Развивающие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Воспитательные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Последовательность выполнения рекомендации: (что можно включить)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Составляем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подборку игр на развитие двигательных умений.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Название игры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Цели и задачи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Краткое описание действий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Материал, необходимый для проведения игры.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02"/>
    <w:rsid w:val="00021E5F"/>
    <w:rsid w:val="00027F8B"/>
    <w:rsid w:val="0014236E"/>
    <w:rsid w:val="0017300C"/>
    <w:rsid w:val="001C46AE"/>
    <w:rsid w:val="001D3458"/>
    <w:rsid w:val="00200D8F"/>
    <w:rsid w:val="0022382C"/>
    <w:rsid w:val="0024364F"/>
    <w:rsid w:val="002A1120"/>
    <w:rsid w:val="002B67C6"/>
    <w:rsid w:val="002F29F0"/>
    <w:rsid w:val="0031470F"/>
    <w:rsid w:val="003219B2"/>
    <w:rsid w:val="00425BD0"/>
    <w:rsid w:val="00446950"/>
    <w:rsid w:val="004738D3"/>
    <w:rsid w:val="004A23C5"/>
    <w:rsid w:val="004D2AD3"/>
    <w:rsid w:val="004D5517"/>
    <w:rsid w:val="00530009"/>
    <w:rsid w:val="005B7D67"/>
    <w:rsid w:val="005D3146"/>
    <w:rsid w:val="005F770A"/>
    <w:rsid w:val="0061130A"/>
    <w:rsid w:val="0064477F"/>
    <w:rsid w:val="00653321"/>
    <w:rsid w:val="00696383"/>
    <w:rsid w:val="006A3272"/>
    <w:rsid w:val="006C3DA2"/>
    <w:rsid w:val="006D1DE2"/>
    <w:rsid w:val="0071417F"/>
    <w:rsid w:val="00733331"/>
    <w:rsid w:val="00754602"/>
    <w:rsid w:val="00815286"/>
    <w:rsid w:val="008216C2"/>
    <w:rsid w:val="00897D5C"/>
    <w:rsid w:val="008C2DEC"/>
    <w:rsid w:val="00934E7E"/>
    <w:rsid w:val="009359CF"/>
    <w:rsid w:val="00952B4D"/>
    <w:rsid w:val="009B7C5E"/>
    <w:rsid w:val="009C4A87"/>
    <w:rsid w:val="009C7B43"/>
    <w:rsid w:val="009D1C76"/>
    <w:rsid w:val="009F5F19"/>
    <w:rsid w:val="00A2110A"/>
    <w:rsid w:val="00A33A7F"/>
    <w:rsid w:val="00A65C15"/>
    <w:rsid w:val="00A91A21"/>
    <w:rsid w:val="00AB1FA7"/>
    <w:rsid w:val="00AD1179"/>
    <w:rsid w:val="00B25650"/>
    <w:rsid w:val="00B74EB7"/>
    <w:rsid w:val="00B97C95"/>
    <w:rsid w:val="00BE580C"/>
    <w:rsid w:val="00BF4AB0"/>
    <w:rsid w:val="00C17DDA"/>
    <w:rsid w:val="00C4257E"/>
    <w:rsid w:val="00C451C6"/>
    <w:rsid w:val="00C80BFC"/>
    <w:rsid w:val="00C8517F"/>
    <w:rsid w:val="00C939D5"/>
    <w:rsid w:val="00CE3B16"/>
    <w:rsid w:val="00D144B9"/>
    <w:rsid w:val="00DB62F0"/>
    <w:rsid w:val="00DD1264"/>
    <w:rsid w:val="00DD6CD2"/>
    <w:rsid w:val="00E26CBF"/>
    <w:rsid w:val="00EE3109"/>
    <w:rsid w:val="00EF051A"/>
    <w:rsid w:val="00F04DC0"/>
    <w:rsid w:val="00FC319D"/>
    <w:rsid w:val="05CE4A9C"/>
    <w:rsid w:val="08013F81"/>
    <w:rsid w:val="0EDD0CF5"/>
    <w:rsid w:val="14D55A92"/>
    <w:rsid w:val="1ECE2EBD"/>
    <w:rsid w:val="2269421A"/>
    <w:rsid w:val="23B664CC"/>
    <w:rsid w:val="29855129"/>
    <w:rsid w:val="2DA20844"/>
    <w:rsid w:val="366201B2"/>
    <w:rsid w:val="49364F0E"/>
    <w:rsid w:val="4B1E2913"/>
    <w:rsid w:val="50741B0A"/>
    <w:rsid w:val="585C3E9E"/>
    <w:rsid w:val="5FB433B8"/>
    <w:rsid w:val="653618C4"/>
    <w:rsid w:val="76DB7C0A"/>
    <w:rsid w:val="7AC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6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Верхний колонтитул Знак"/>
    <w:basedOn w:val="6"/>
    <w:link w:val="11"/>
    <w:semiHidden/>
    <w:qFormat/>
    <w:uiPriority w:val="99"/>
  </w:style>
  <w:style w:type="character" w:customStyle="1" w:styleId="18">
    <w:name w:val="Нижний колонтитул Знак"/>
    <w:basedOn w:val="6"/>
    <w:link w:val="12"/>
    <w:semiHidden/>
    <w:qFormat/>
    <w:uiPriority w:val="99"/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90E-886E-4B73-B3FD-AF194E775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8037</Words>
  <Characters>45815</Characters>
  <Lines>381</Lines>
  <Paragraphs>107</Paragraphs>
  <TotalTime>13</TotalTime>
  <ScaleCrop>false</ScaleCrop>
  <LinksUpToDate>false</LinksUpToDate>
  <CharactersWithSpaces>53745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2023-02-14T02:13:00Z</dcterms:created>
  <dc:creator>галина</dc:creator>
  <cp:lastModifiedBy>Лариса Галаган</cp:lastModifiedBy>
  <dcterms:modified xsi:type="dcterms:W3CDTF">2024-02-17T07:50:30Z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D165D2589B5E4403BF43C4CCCDFAB5A2</vt:lpwstr>
  </property>
</Properties>
</file>