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00" w:after="0" w:line="216" w:lineRule="auto"/>
        <w:jc w:val="center"/>
      </w:pPr>
      <w:r>
        <w:t xml:space="preserve">Муниципальное бюджетное дошкольное образовательное учреждение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t>« Ясли -сад № 305 города Донецка</w:t>
      </w:r>
    </w:p>
    <w:p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проведения инструктажа по антитеррористической безопасности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Акт террористической направленности может спровоцировать создание чрезвычайной ситуации. Поэтому согласно Федеральному закону от 21.12.1994 № 68-ФЗ «О защите населения и территорий от чрезвычайных ситуаций природного и техногенного характера» должны организовываться мероприятия, предназначенные для предотвращения рисков подобных ситуаций и возможности их возникновения в пределах территорий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 № 305 г.Донецка»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 Проведение инструктажа предназначено для ознакомления сотрудников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 № 305 г.Донецка»</w:t>
      </w:r>
      <w:r>
        <w:rPr>
          <w:rFonts w:hAnsi="Times New Roman" w:cs="Times New Roman"/>
          <w:color w:val="000000"/>
          <w:sz w:val="24"/>
          <w:szCs w:val="24"/>
        </w:rPr>
        <w:t> с основными правилами антитеррористической безопасности, выработки навыков грамотного и рационального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Для проведения инструктажа должно быть использовано вмещающее всех или определенную группу сотрудников помещение, в котором можно выделить места для размещения специальной наглядной информации (стендов, плакатов), поместить проектор для демонстрации тематических слайдов, использовать аудиотехнику или видеотехнику.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Периодичность проведения  инструктажа устанавливается приказом руководителя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-сад № 305 г.Донецка». </w:t>
      </w:r>
      <w:r>
        <w:rPr>
          <w:lang w:val="ru-RU"/>
        </w:rPr>
        <w:t>П</w:t>
      </w:r>
      <w:r>
        <w:t>оводит</w:t>
      </w:r>
      <w:r>
        <w:rPr>
          <w:lang w:val="ru-RU"/>
        </w:rPr>
        <w:t>ся</w:t>
      </w:r>
      <w:r>
        <w:t xml:space="preserve"> инструктажи </w:t>
      </w:r>
      <w:r>
        <w:rPr>
          <w:rFonts w:hAnsi="Times New Roman" w:cs="Times New Roman"/>
          <w:color w:val="000000"/>
          <w:sz w:val="24"/>
          <w:szCs w:val="24"/>
        </w:rPr>
        <w:t xml:space="preserve">по антитеррористической защищенности: </w:t>
      </w:r>
      <w:bookmarkStart w:id="0" w:name="_GoBack"/>
      <w:bookmarkEnd w:id="0"/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первичный инструктаж — при приеме на работу;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повторный инструктаж — каждые шесть месяцев;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внеплановый инструктаж — при внесении изменений в законодательство и при совершении (угрозе совершения) террористического акта;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целевой инструктаж — перед проведением массовых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 Допустимо проведение инструктажа для коллектива сотрудников, уже работающих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-сад № 305 г.Донецка»,</w:t>
      </w:r>
      <w:r>
        <w:rPr>
          <w:rFonts w:hAnsi="Times New Roman" w:cs="Times New Roman"/>
          <w:color w:val="000000"/>
          <w:sz w:val="24"/>
          <w:szCs w:val="24"/>
        </w:rPr>
        <w:t>, его части или индивидуально (для лиц, только поступивших на работу в организацию).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Тематический план программы инструктажа по антитеррористической безопасности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7402"/>
        <w:gridCol w:w="9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</w:t>
            </w:r>
          </w:p>
        </w:tc>
        <w:tc>
          <w:tcPr>
            <w:tcW w:w="9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Объем, часов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должностных лиц при угрозе взрыва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при обнаружении предмета, похожего на взрывное устройство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при захвате заложников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при получении информации об эвакуации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1. Действия должностных лиц при угрозе взрыва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 информировать оперативно-дежурных служб.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эвакуацию сотрудников предприятия за пределы опасной зоны.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Привести в готовность средств пожаротушения.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усиленную охрану объекта.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встречу правоохранительных органов и оказание содействия 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2. Действия при обнаружении предмета, похожего на взрывное устройство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Не трогать, не подходить, не передвигать обнаруженный подозрительный предмет! Не курить, воздерживаться от использования средств радиосвязи, в том числе и мобильных, вблизи данного предмета.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Немедленно сообщить об обнаружении подозрительного предмета администрации и в правоохранительные органы по телефону 07-16.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Зафиксировать время и место обнаружения.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Освободить от людей опасную зону в радиусе не менее 100 метров.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По возможности обеспечить охрану подозрительного предмета и опасной зоны.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Необходимо обеспечить (помочь обеспечить) организованную эвакуацию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, людей</w:t>
      </w:r>
      <w:r>
        <w:rPr>
          <w:rFonts w:hAnsi="Times New Roman" w:cs="Times New Roman"/>
          <w:color w:val="000000"/>
          <w:sz w:val="24"/>
          <w:szCs w:val="24"/>
        </w:rPr>
        <w:t xml:space="preserve"> с территории, прилегающей к опасной зоне.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Далее действовать по указанию представителей правоохранительных органов.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Не сообщать об угрозе взрыва никому, кроме тех, кому необходимо знать о случившемся, чтобы не создавать панику.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Проинструктировать персонал о том, что запрещается принимать на хранение от посторонних лиц какие-либо предметы и вещи.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Быть готовым описать внешний вид предмета, похожего на взрывное устройство.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Предмет может иметь любой вид: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сумка, сверток, пакет и т.п., находящиеся бесхозно в месте возможного присутствия большого количества людей вблизи взрыво- и пожароопасных мест, расположения различного рода коммуникаций.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Также по своему внешнему виду он может быть похож на взрывное устройство (граната, мина, снаряд и т.п.):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могут торчать проводки, веревочки, изолента, скотч;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 тиканье часового механизма, механическое жужжание, другие звуки;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может иметь запах миндаля или незнакомый запах.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3. Действия при захвате заложников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Беспрекословно выполнять требования террористов, если они не несут угрозы вашей жизни и здоровью.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Постарайтесь отвлечься от неприятных мыслей.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Осмотрите место, где вы находитесь, отметьте пути отступления укрытия.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Старайтесь не выделяться в группе заложников.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вам необходимо встать, перейти на другое место, спрашивайте разрешения.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Старайтесь занять себя: читать, писать и т.д.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употребляйте алкоголь.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Отдайте личные вещи, которые требуют террористы.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стрельбе ложитесь на пол или укройтесь, но никуда не бегите.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силовом методе освобождения заложников, четко выполняйте все распоряжения представителей спецслужб.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4. Действия при получении информации об эвакуации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 Получив сообщение о начале эвакуации, соблюдайте спокойствие и четко выполняйте команды.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Если вы находитесь в квартире, выполните следующие действия: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возьмите личные документы, деньги, ценности;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отключите электричество, воду и газ;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окажите помощь в эвакуации пожилых и тяжело больных людей;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обязательно закройте входную дверь на замок – это защитит квартиру от возможного проникновения мародеров.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допускайте паники, истерики и спешки. Помещение покидайте организованно.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Помните, что от согласованности и четкости ваших действий будет зависеть жизнь и здоровье многих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 5. Оказание первой помощи пострадавшим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Действия при несчастном случае, микротравмах (микроповреждениях).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оказания первой помощи при кровотечении, ранениях, переломах, вывихах, ушибах и растяжении связок.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оказания первой помощи при поражении электрическим током.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оказания первой помощи при отравлениях.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Аптечка для оказания первой помощи при несчастных случаях, микротравмах (микроповреждениях).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Используемые нормативно-правовые: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Трудовой кодекс.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Правительства РФ от 16.09.2020 № 1479 «Об утверждении Правил противопожарного режима в Российской Федерации».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«О защите населения и территорий от чрезвычайных ситуаций природного и техногенного характера» от 21.12.1994 N 68-ФЗ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Минздравсоцразвития России от 04.05.2012 № 477н «Об утверждении перечня состояний, при которых оказывается первая помощь, и перечня мероприятий по оказанию первой помощи».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«О противодействии терроризму» от 06.03.2006 N 35-ФЗ.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2698D"/>
    <w:rsid w:val="00B73A5A"/>
    <w:rsid w:val="00E438A1"/>
    <w:rsid w:val="00F01E19"/>
    <w:rsid w:val="01110673"/>
    <w:rsid w:val="306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Лариса Галаган</cp:lastModifiedBy>
  <dcterms:modified xsi:type="dcterms:W3CDTF">2024-05-29T00:07:57Z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A7340737154643C182A29BD6C1FF8B56_12</vt:lpwstr>
  </property>
</Properties>
</file>